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946D2F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946D2F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213606" w:rsidRPr="00213606" w:rsidRDefault="0021360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6pt;height:17.2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8pt;height:13.6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946D2F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946D2F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946D2F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946D2F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095190" w:rsidP="00CD5759">
      <w:pPr>
        <w:pStyle w:val="af5"/>
        <w:tabs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095190" w:rsidRPr="00DA3DCC" w:rsidRDefault="00CD5759" w:rsidP="00CD5759">
      <w:pPr>
        <w:pStyle w:val="af5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7056DD" w:rsidP="00CD5759">
      <w:pPr>
        <w:pStyle w:val="af5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EndPr/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af5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EndPr/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946D2F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946D2F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1369D" w:rsidRPr="00DA3DCC" w:rsidRDefault="00946D2F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946D2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20692" w:rsidRPr="00DA3DCC" w:rsidTr="008125A3">
            <w:trPr>
              <w:trHeight w:val="405"/>
            </w:trPr>
            <w:tc>
              <w:tcPr>
                <w:tcW w:w="1276" w:type="dxa"/>
              </w:tcPr>
              <w:p w:rsidR="00820692" w:rsidRPr="00DA3DCC" w:rsidRDefault="00820692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946D2F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8634306"/>
                    <w:placeholder>
                      <w:docPart w:val="F394E02F84DF43EAAE47AEDC27DBE62F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 w:rsidP="00720EF9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720EF9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20692" w:rsidRPr="00DA3DCC" w:rsidTr="008125A3">
            <w:trPr>
              <w:trHeight w:val="405"/>
            </w:trPr>
            <w:tc>
              <w:tcPr>
                <w:tcW w:w="1276" w:type="dxa"/>
              </w:tcPr>
              <w:p w:rsidR="00820692" w:rsidRPr="00DA3DCC" w:rsidRDefault="00820692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946D2F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20469832"/>
                    <w:placeholder>
                      <w:docPart w:val="4A8CD20F23E946DFAF6CA5AF5C10BED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 w:rsidP="00720EF9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720EF9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20EF9" w:rsidRPr="00DA3DCC" w:rsidTr="008125A3">
            <w:trPr>
              <w:trHeight w:val="405"/>
            </w:trPr>
            <w:tc>
              <w:tcPr>
                <w:tcW w:w="1276" w:type="dxa"/>
              </w:tcPr>
              <w:p w:rsidR="00720EF9" w:rsidRPr="00DA3DCC" w:rsidRDefault="00720EF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720EF9" w:rsidRPr="00DA3DCC" w:rsidRDefault="00720EF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720EF9" w:rsidRDefault="00946D2F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461568897"/>
                    <w:placeholder>
                      <w:docPart w:val="84225659E47C46B884F77C6D42091855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720EF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720EF9" w:rsidRDefault="00720EF9" w:rsidP="00720EF9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720EF9" w:rsidRPr="00DA3DCC" w:rsidRDefault="00720EF9" w:rsidP="00720EF9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20EF9" w:rsidRPr="00DA3DCC" w:rsidTr="008125A3">
            <w:trPr>
              <w:trHeight w:val="405"/>
            </w:trPr>
            <w:tc>
              <w:tcPr>
                <w:tcW w:w="1276" w:type="dxa"/>
              </w:tcPr>
              <w:p w:rsidR="00720EF9" w:rsidRPr="00DA3DCC" w:rsidRDefault="00720EF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720EF9" w:rsidRPr="00DA3DCC" w:rsidRDefault="00720EF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720EF9" w:rsidRDefault="00946D2F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93226098"/>
                    <w:placeholder>
                      <w:docPart w:val="B476DACF66764CF1813C817C970E4237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720EF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720EF9" w:rsidRDefault="00720EF9" w:rsidP="00720EF9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720EF9" w:rsidRPr="00DA3DCC" w:rsidRDefault="00946D2F" w:rsidP="00720EF9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946D2F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946D2F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946D2F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946D2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946D2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2" w:name="TargetStrategyPlan"/>
    <w:p w:rsidR="00B73A20" w:rsidRDefault="00946D2F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2" w:displacedByCustomXml="next"/>
      </w:sdtContent>
    </w:sdt>
    <w:p w:rsidR="00B73A20" w:rsidRDefault="00B73A2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946D2F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946D2F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946D2F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6pt;height:28.4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6pt;height:28.4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6pt;height:28.4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.2pt;height:28.4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.2pt;height:28.4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.2pt;height:28.4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4pt;height:28.4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4pt;height:28.4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6pt;height:28.4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.2pt;height:28.4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.2pt;height:28.4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.2pt;height:28.4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946D2F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4pt;height:28.4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.2pt;height:28.4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.2pt;height:28.4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.2pt;height:28.4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6pt;height:28.4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8pt;height:28.4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4pt;height:28.4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4pt;height:28.4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4pt;height:28.4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7" type="#_x0000_t75" style="width:14.4pt;height:28.4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.2pt;height:28.4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4pt;height:28.4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946D2F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946D2F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946D2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946D2F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946D2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946D2F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946D2F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946D2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946D2F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46D2F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46D2F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46D2F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946D2F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297914689"/>
                <w:lock w:val="sdtLocked"/>
                <w:placeholder>
                  <w:docPart w:val="45C78FBB4DE74ADDA96896A503A4E9E9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D2B82" w:rsidRPr="00DA3DCC" w:rsidRDefault="00656217" w:rsidP="009075D6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2562</w:t>
                    </w:r>
                  </w:p>
                </w:tc>
              </w:sdtContent>
            </w:sd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030608015"/>
                <w:placeholder>
                  <w:docPart w:val="F8668930BBFF438DB4B2ED672E883E4A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  <w:tcBorders>
                      <w:top w:val="single" w:sz="4" w:space="0" w:color="auto"/>
                    </w:tcBorders>
                  </w:tcPr>
                  <w:p w:rsidR="00DD2B82" w:rsidRPr="00DA3DCC" w:rsidRDefault="00656217" w:rsidP="009075D6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2562</w:t>
                    </w:r>
                  </w:p>
                </w:tc>
              </w:sdtContent>
            </w:sdt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464256833"/>
                <w:placeholder>
                  <w:docPart w:val="64462F2DA9AF44E4B5337DC9958AF3BD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DD2B82" w:rsidRPr="00DA3DCC" w:rsidRDefault="00656217" w:rsidP="009075D6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2562</w:t>
                    </w:r>
                  </w:p>
                </w:tc>
              </w:sdtContent>
            </w:sdt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819571481"/>
                <w:placeholder>
                  <w:docPart w:val="BA6C86E767524FF686E49813F9AFA317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DD2B82" w:rsidRPr="00DA3DCC" w:rsidRDefault="00656217" w:rsidP="009075D6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2562</w:t>
                    </w:r>
                  </w:p>
                </w:tc>
              </w:sdtContent>
            </w:sdt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576122890"/>
                <w:placeholder>
                  <w:docPart w:val="45E5BCA13F694D21845AC3B352A60599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DD2B82" w:rsidRPr="00DA3DCC" w:rsidRDefault="00656217" w:rsidP="009075D6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2562</w:t>
                    </w:r>
                  </w:p>
                </w:tc>
              </w:sdtContent>
            </w:sdt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402528260"/>
                <w:placeholder>
                  <w:docPart w:val="414AAAAC1244483DB0B591ABE22B953E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DD2B82" w:rsidRPr="00DA3DCC" w:rsidRDefault="00656217" w:rsidP="009075D6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2563</w:t>
                    </w:r>
                  </w:p>
                </w:tc>
              </w:sdtContent>
            </w:sdt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482197710"/>
                <w:placeholder>
                  <w:docPart w:val="F4EA05642D4542688B37019433526A01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656217" w:rsidRPr="00DA3DCC" w:rsidRDefault="00656217" w:rsidP="00656217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2563</w:t>
                    </w:r>
                  </w:p>
                </w:tc>
              </w:sdtContent>
            </w:sdt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434129804"/>
                <w:placeholder>
                  <w:docPart w:val="3DC76B45445E4377BDEBA02258E9C651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656217" w:rsidRPr="00DA3DCC" w:rsidRDefault="00656217" w:rsidP="00656217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2563</w:t>
                    </w:r>
                  </w:p>
                </w:tc>
              </w:sdtContent>
            </w:sdt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625125574"/>
                <w:placeholder>
                  <w:docPart w:val="909BA2C1D39C450EA820BD7F633152A7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656217" w:rsidRPr="00DA3DCC" w:rsidRDefault="00656217" w:rsidP="00656217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2563</w:t>
                    </w:r>
                  </w:p>
                </w:tc>
              </w:sdtContent>
            </w:sdt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551762033"/>
                <w:placeholder>
                  <w:docPart w:val="A91BF2491FC94BAA9AC760AF84C41708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656217" w:rsidRPr="00DA3DCC" w:rsidRDefault="00656217" w:rsidP="00656217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2563</w:t>
                    </w:r>
                  </w:p>
                </w:tc>
              </w:sdtContent>
            </w:sdt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426494780"/>
                <w:placeholder>
                  <w:docPart w:val="326B2763EA694A3E952DF4783C6D4FA4"/>
                </w:placeholder>
                <w:dropDownList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dropDownList>
              </w:sdtPr>
              <w:sdtEndPr/>
              <w:sdtContent>
                <w:tc>
                  <w:tcPr>
                    <w:tcW w:w="851" w:type="dxa"/>
                  </w:tcPr>
                  <w:p w:rsidR="00656217" w:rsidRPr="00DA3DCC" w:rsidRDefault="00656217" w:rsidP="00656217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2563</w:t>
                    </w:r>
                  </w:p>
                </w:tc>
              </w:sdtContent>
            </w:sdt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DA3DCC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946D2F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695AF0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74693806"/>
                <w:placeholder>
                  <w:docPart w:val="330F6311EFF343608FE973ED7DB72A97"/>
                </w:placeholder>
                <w:comboBox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comboBox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2562</w:t>
                    </w:r>
                  </w:p>
                </w:tc>
              </w:sdtContent>
            </w:sd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695AF0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84585756"/>
                <w:placeholder>
                  <w:docPart w:val="E1D0C73DEFEC4E1E995BCE460A5A66F6"/>
                </w:placeholder>
                <w:comboBox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</w:comboBox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2563</w:t>
                    </w:r>
                  </w:p>
                </w:tc>
              </w:sdtContent>
            </w:sd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46D2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EndPr/>
      <w:sdtContent>
        <w:tbl>
          <w:tblPr>
            <w:tblStyle w:val="af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946D2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946D2F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7C4A3A" w:rsidRPr="00673CA3" w:rsidRDefault="007C4A3A" w:rsidP="00BD0C41">
      <w:pPr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3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D131CDC6055446A9AD73E6E889D885F5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9"/>
            <w:gridCol w:w="1984"/>
            <w:gridCol w:w="709"/>
            <w:gridCol w:w="709"/>
            <w:gridCol w:w="708"/>
            <w:gridCol w:w="709"/>
            <w:gridCol w:w="709"/>
            <w:gridCol w:w="567"/>
            <w:gridCol w:w="850"/>
            <w:gridCol w:w="718"/>
          </w:tblGrid>
          <w:tr w:rsidR="00C33203" w:rsidRPr="00DA3DCC" w:rsidTr="00783E69">
            <w:trPr>
              <w:trHeight w:val="360"/>
              <w:tblHeader/>
              <w:jc w:val="center"/>
            </w:trPr>
            <w:tc>
              <w:tcPr>
                <w:tcW w:w="22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C33203" w:rsidRPr="000C5E95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0C5E95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</w:t>
                    </w: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lastRenderedPageBreak/>
                      <w:t>ผลผลิต</w:t>
                    </w:r>
                  </w:p>
                </w:sdtContent>
              </w:sdt>
            </w:tc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DA3DCC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C33203" w:rsidRPr="000C5E95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lastRenderedPageBreak/>
                      <w:t>ความ</w:t>
                    </w:r>
                  </w:p>
                  <w:p w:rsidR="00C33203" w:rsidRPr="000C5E95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C33203" w:rsidRPr="00DA3DCC" w:rsidTr="00783E69">
            <w:trPr>
              <w:trHeight w:val="360"/>
              <w:tblHeader/>
              <w:jc w:val="center"/>
            </w:trPr>
            <w:tc>
              <w:tcPr>
                <w:tcW w:w="227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3203" w:rsidRPr="00DA3DCC" w:rsidRDefault="00C33203" w:rsidP="00783E69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3203" w:rsidRPr="00DA3DCC" w:rsidRDefault="00C33203" w:rsidP="00783E69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C33203" w:rsidRPr="00224CD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C33203" w:rsidRPr="00DA3DCC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3203" w:rsidRPr="00DA3DCC" w:rsidRDefault="00C33203" w:rsidP="00783E69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3203" w:rsidRPr="00DA3DCC" w:rsidRDefault="00C33203" w:rsidP="00783E69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C33203" w:rsidRPr="00DA3DCC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B681BECAF6C94D9CBFE60EDBE3DF9C1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5E44F6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171671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0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trHeight w:val="77"/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BF4F60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BF4F60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BF4F60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922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10.1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C33203" w:rsidRPr="00DA3DCC" w:rsidTr="00783E69">
            <w:trPr>
              <w:jc w:val="center"/>
            </w:trPr>
            <w:tc>
              <w:tcPr>
                <w:tcW w:w="227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D131CDC6055446A9AD73E6E889D885F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10.2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C33203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D131CDC6055446A9AD73E6E889D885F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C33203" w:rsidRPr="009C2B5B" w:rsidRDefault="00C33203" w:rsidP="00783E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33203" w:rsidRPr="00DA3DCC" w:rsidRDefault="00946D2F" w:rsidP="00783E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33203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  <w:bookmarkEnd w:id="3"/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946D2F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946D2F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946D2F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946D2F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946D2F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946D2F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6pt;height:15.2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.2pt;height:11.2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4pt;height:13.6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946D2F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946D2F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946D2F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21.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pt;height:15.2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4pt;height:16.4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object w:dxaOrig="225" w:dyaOrig="225">
          <v:shape id="_x0000_i1163" type="#_x0000_t75" style="width:12pt;height:15.2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pt;height:10.4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946D2F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4500A6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946D2F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946D2F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447871D705294AEC957CA099ECA85478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908EFD7CD68A49F78BEC958D1F215FF1"/>
        </w:placeholder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A60A4082DC1E492488EE0DD28849CE06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BEA8D9F4DC4B426D8A7E3DB31F9F664D"/>
                        </w:placeholder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DC05D3419C8B4FFE8412C830A13C61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8895DE6A474984B92BE41EF8EEF0E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FB98D1E215A44E6A8B31519D8E654D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  <w:placeholder>
                    <w:docPart w:val="54588679AC09400B8B7AB67A9FCA5556"/>
                  </w:placeholder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  <w:placeholder>
                    <w:docPart w:val="54588679AC09400B8B7AB67A9FCA5556"/>
                  </w:placeholder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  <w:placeholder>
                    <w:docPart w:val="54588679AC09400B8B7AB67A9FCA5556"/>
                  </w:placeholder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946D2F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0D5FE62979B4997872DC8ED56F3EBA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4C1E284D84546C3B632E2E7B744EB88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D48FB8EB3FD346C398AC7F8156CCF93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E6BC72D0EBFF487487803CC22121823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C337ACCC296F42988F510275A0E63B41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3B3F876EDB594ED68F283A0382768EF4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946D2F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องศาทิศนิยม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F23B7CA8137742DE9A5EA617F88E8F66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7DDBA349009A4E298B1D5BBB9670F5A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3DFC5FAAB6934FEDB15450CF9A4659C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946D2F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946D2F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F088EDDD974047198D824730E9F004B1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8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A22D40EFC93442A934D6F91292B125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8pt;height:9.6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2AFE9A68831847D6A90E26E1CA73FAB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8C7B38B85A134E95A7FBA8F13DEC44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674037C72DA649588B6AE7169276358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946D2F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330FBD5C6A0B4FB182D01674141ADD2B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F6F38776A4743579942EEB92B81782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8pt;height:11.2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F95223638DD5426A9DE60D9A151659D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.2pt;height:12.8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FD3D29060C54728B48EA73D6A0C44E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4D74E32AF664494EB1DD75576F97F91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3F7F134E99BD4B0DB0C7920DA9A0E2D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4pt;height:10.4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B55B53B4C4A44F07A4A805E7A39556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946D2F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1AD08A30B9BA45B1BA35B2504D8A4EA5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946D2F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946D2F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E4834B52FB92477593815D33FE8D2F88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A502EAE-DF42-4C3C-BEA3-60F6443A13A1}"/>
    <w:embedBold r:id="rId2" w:fontKey="{AB7C9EAC-CB73-4932-A614-6F44C377A9E6}"/>
    <w:embedItalic r:id="rId3" w:fontKey="{AA3A8B59-3689-4A21-9B85-7AA54EA8AD6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587536A7-6F86-4271-94B6-0A271DDDA7B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946D2F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B73A20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E2659E">
              <w:rPr>
                <w:rFonts w:ascii="TH SarabunPSK" w:hAnsi="TH SarabunPSK" w:cs="TH SarabunPSK" w:hint="cs"/>
                <w:sz w:val="32"/>
                <w:cs/>
                <w:lang w:val="en-GB"/>
              </w:rPr>
              <w:t>4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20" w:rsidRDefault="00B73A2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20" w:rsidRDefault="00B73A2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B73A20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ชุด</w:t>
            </w:r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D2F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1"/>
    <o:shapelayout v:ext="edit">
      <o:idmap v:ext="edit" data="1"/>
    </o:shapelayout>
  </w:shapeDefaults>
  <w:decimalSymbol w:val="."/>
  <w:listSeparator w:val=","/>
  <w15:docId w15:val="{C9FF9276-1D1D-45A1-B26F-33003EA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A6018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A6018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A6018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A6018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A6018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A6018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A6018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A6018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A6018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45C78FBB4DE74ADDA96896A503A4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D50B-2E00-40A1-820F-8F802735631A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F8668930BBFF438DB4B2ED672E88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07E5-77AF-475C-8294-7AE9329420AB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64462F2DA9AF44E4B5337DC9958A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50E6-1A4D-424B-91A7-6C8ADFABCDC4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A6C86E767524FF686E49813F9AF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D3E3-3DB9-422B-8757-7D6AF9BEB4B8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45E5BCA13F694D21845AC3B352A6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16F7-DFEB-4F3A-9245-327E2B074B87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414AAAAC1244483DB0B591ABE22B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FAF0-1CF9-48A2-8EAD-3255ACC5D571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F4EA05642D4542688B3701943352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58AF-B826-4AE2-9EBB-1DF3360C6AC9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3DC76B45445E4377BDEBA02258E9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A623-E478-447A-8D23-1862644A8A3E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909BA2C1D39C450EA820BD7F6331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568D-3F3D-4B3C-90BF-21F4E864B7AD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A91BF2491FC94BAA9AC760AF84C4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5E88-176A-4FFA-BDE9-682F6569FCF6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326B2763EA694A3E952DF4783C6D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EC7F-B1BD-49C8-A36E-2392C00BDD52}"/>
      </w:docPartPr>
      <w:docPartBody>
        <w:p w:rsidR="00D91BF1" w:rsidRDefault="00A82A5A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F394E02F84DF43EAAE47AEDC27DB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ADE8-D945-4F5A-A201-16204CF263CB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4A8CD20F23E946DFAF6CA5AF5C10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3526-E489-4C28-90AF-1F5E72433DB8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84225659E47C46B884F77C6D4209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81D9-AC1C-4C18-9EA7-11DBBDAE8D28}"/>
      </w:docPartPr>
      <w:docPartBody>
        <w:p w:rsidR="006834A7" w:rsidRDefault="006834A7">
          <w:r>
            <w:rPr>
              <w:rStyle w:val="a3"/>
            </w:rPr>
            <w:t>Choose an item.</w:t>
          </w:r>
        </w:p>
      </w:docPartBody>
    </w:docPart>
    <w:docPart>
      <w:docPartPr>
        <w:name w:val="B476DACF66764CF1813C817C970E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1F70-AD53-4E22-BB00-E1D7B805DF17}"/>
      </w:docPartPr>
      <w:docPartBody>
        <w:p w:rsidR="006834A7" w:rsidRDefault="006834A7">
          <w:r>
            <w:rPr>
              <w:rStyle w:val="a3"/>
            </w:rPr>
            <w:t>Choose an item.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A6018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447871D705294AEC957CA099ECA8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78FE-A833-4255-96C6-A2679B7FD660}"/>
      </w:docPartPr>
      <w:docPartBody>
        <w:p w:rsidR="00326DA2" w:rsidRDefault="00A6018A"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08EFD7CD68A49F78BEC958D1F21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0BC7-C50C-4686-9DB0-6F484AF3A541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60A4082DC1E492488EE0DD28849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9333-99D7-4048-8096-F2D2E2042CC5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EA8D9F4DC4B426D8A7E3DB31F9F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58AE-66EA-43BB-93C5-6C9453B9FFE7}"/>
      </w:docPartPr>
      <w:docPartBody>
        <w:p w:rsidR="00326DA2" w:rsidRDefault="00841AC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DC05D3419C8B4FFE8412C830A13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D77C-95C0-4AAD-8043-52B105997DDE}"/>
      </w:docPartPr>
      <w:docPartBody>
        <w:p w:rsidR="00326DA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8895DE6A474984B92BE41EF8EE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0AE4-A274-4DCB-A315-F7F4B0D8053D}"/>
      </w:docPartPr>
      <w:docPartBody>
        <w:p w:rsidR="00326DA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FB98D1E215A44E6A8B31519D8E65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FEBF-BA5F-4C20-85EF-AFF6A501CEAF}"/>
      </w:docPartPr>
      <w:docPartBody>
        <w:p w:rsidR="00326DA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4588679AC09400B8B7AB67A9FCA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2B7E-17FC-47D7-B0B8-55D2AA230482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D5FE62979B4997872DC8ED56F3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5B5B-11E9-4C85-BF10-415F7CC10D60}"/>
      </w:docPartPr>
      <w:docPartBody>
        <w:p w:rsidR="00326DA2" w:rsidRDefault="00841AC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4C1E284D84546C3B632E2E7B744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2705-ED27-480C-95A9-BBB4FBA7A797}"/>
      </w:docPartPr>
      <w:docPartBody>
        <w:p w:rsidR="00326DA2" w:rsidRDefault="00841AC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48FB8EB3FD346C398AC7F8156CC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1A46-E1DA-47C4-AEA0-2C4773449886}"/>
      </w:docPartPr>
      <w:docPartBody>
        <w:p w:rsidR="00326DA2" w:rsidRDefault="00841AC2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E6BC72D0EBFF487487803CC22121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80AD-864E-4E40-9E46-5A309CF85FE6}"/>
      </w:docPartPr>
      <w:docPartBody>
        <w:p w:rsidR="00326DA2" w:rsidRDefault="00841AC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337ACCC296F42988F510275A0E6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3800-71A1-483E-9049-2DD19F1DC135}"/>
      </w:docPartPr>
      <w:docPartBody>
        <w:p w:rsidR="00326DA2" w:rsidRDefault="00841AC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B3F876EDB594ED68F283A038276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3774-52EB-4743-9A14-94809A3B2C77}"/>
      </w:docPartPr>
      <w:docPartBody>
        <w:p w:rsidR="00326DA2" w:rsidRDefault="00841AC2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330F6311EFF343608FE973ED7DB7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5ABA-0B8F-4454-A060-65E32EE86B1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E1D0C73DEFEC4E1E995BCE460A5A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639C-9C8D-4B4A-BEF9-0B29EF676EA3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7B85C27388946E69D2243A203B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DC8C-85CD-4796-90F4-C5914745C487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93C43A5A098458080AEB42ABD72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8667-FAB4-4EBA-A491-C6323F0FFD47}"/>
      </w:docPartPr>
      <w:docPartBody>
        <w:p w:rsidR="00326DA2" w:rsidRDefault="00A6018A"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21.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D9F01DAFAE740B3ADFF5DA5D3E3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B3D7-226A-4E7F-81F9-C1D0EA5961B8}"/>
      </w:docPartPr>
      <w:docPartBody>
        <w:p w:rsidR="00326DA2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AEAA997FED647D183B6395D489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053-03E3-42EE-9C50-C58991C3C4E6}"/>
      </w:docPartPr>
      <w:docPartBody>
        <w:p w:rsidR="00326DA2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930AE79992247A390E0EC6C2C90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A9AC-74FE-4F99-9251-EA91D163B305}"/>
      </w:docPartPr>
      <w:docPartBody>
        <w:p w:rsidR="00326DA2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16FACBDB0D174F0F9FCE625F6B5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79FF-A782-4881-AEFB-E935C015DE28}"/>
      </w:docPartPr>
      <w:docPartBody>
        <w:p w:rsidR="00326DA2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4A397D759B69406BB8BD88046011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B6A-9200-410B-9B73-7C52E1C5483B}"/>
      </w:docPartPr>
      <w:docPartBody>
        <w:p w:rsidR="00326DA2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1033FFC3FE0B480E9981E58DBA77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4FD4-6AC0-484C-954B-9C54BBB793A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E6FAFF8A99486FB674F8D35C54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B549-A627-448F-A816-AFFA092FB425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CF3EF674DD46579BB9595DF327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1D4D-CF9D-4B43-89D9-726C7630CD58}"/>
      </w:docPartPr>
      <w:docPartBody>
        <w:p w:rsidR="00326DA2" w:rsidRDefault="00A6018A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B3E4DA900E064CCC804B3DAB7293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2524-6045-45A4-9D2B-FA661379FC6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AAF26B88D5648359590C32461F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BE19-CEEC-47CD-AE67-783CEC1CBE40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906F564C3A640A38888FB01BC84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E6B3-6DEE-4C1D-83F0-4D6CCBF796E9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F5303010AF0410CA1F263E1BCE8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FEC-CF49-4C7C-B69C-97A7A0636EE0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4ECABD598AEE4CAF9310D8470494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B3FC-D8A7-4372-8EAD-863A666EA072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D7E7BEB299AF460CBA5B57FECC2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2C42-40E8-4F66-A998-E318DF04E2A1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928A6308ED8B40518D3933767E86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E403-3965-451F-B4F2-7098965C3E5D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D131CDC6055446A9AD73E6E889D8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84CE-EE31-42AA-B001-0A7D7D7BDDEA}"/>
      </w:docPartPr>
      <w:docPartBody>
        <w:p w:rsidR="0014786B" w:rsidRDefault="00A6018A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681BECAF6C94D9CBFE60EDBE3DF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322C-F19E-4B1B-9916-06F246E2660D}"/>
      </w:docPartPr>
      <w:docPartBody>
        <w:p w:rsidR="0014786B" w:rsidRDefault="00A6018A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23B7CA8137742DE9A5EA617F88E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E7DAB-73F8-4461-B055-48140FECF244}"/>
      </w:docPartPr>
      <w:docPartBody>
        <w:p w:rsidR="0014786B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7DDBA349009A4E298B1D5BBB9670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2E19-2412-49AD-8DC8-2F9FB4DA77A2}"/>
      </w:docPartPr>
      <w:docPartBody>
        <w:p w:rsidR="0014786B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DFC5FAAB6934FEDB15450CF9A46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A3EF-97B8-4B34-B2C4-4CD5661227F4}"/>
      </w:docPartPr>
      <w:docPartBody>
        <w:p w:rsidR="0014786B" w:rsidRDefault="00A6018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088EDDD974047198D824730E9F0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3E65-3639-48FA-AFCE-1EF0F1078D00}"/>
      </w:docPartPr>
      <w:docPartBody>
        <w:p w:rsidR="0014786B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A22D40EFC93442A934D6F91292B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52DC-C24C-4EA5-B877-8B31C6D50DE4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2AFE9A68831847D6A90E26E1CA73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B1FB-495E-4E0A-AFEE-3ABDA392B01F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8C7B38B85A134E95A7FBA8F13DEC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0738-A9DE-42E4-899A-A7AF549D9869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674037C72DA649588B6AE7169276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33BF-FAB2-48E6-AC76-1A37FDB0B0B7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330FBD5C6A0B4FB182D01674141A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F807-F77D-41F4-A5A9-534AA6979198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5F6F38776A4743579942EEB92B81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BD15-BF08-4108-AE2F-81E0196C5EDD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F95223638DD5426A9DE60D9A1516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73DE-F3BF-4DBA-91A1-8A6DAA0CA248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1FD3D29060C54728B48EA73D6A0C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2C14-D383-4936-B34F-8B46C20695AF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4D74E32AF664494EB1DD75576F97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79B-A845-4612-960A-7A82C7217A31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F7F134E99BD4B0DB0C7920DA9A0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CF37-7505-4002-8D67-3436DBDCF5D5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B55B53B4C4A44F07A4A805E7A395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2098-F9E8-415F-ACEF-3F2CC56AC890}"/>
      </w:docPartPr>
      <w:docPartBody>
        <w:p w:rsidR="0014786B" w:rsidRDefault="00A6018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1AD08A30B9BA45B1BA35B2504D8A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0FAE-AB13-4C56-944A-60E0D82B877E}"/>
      </w:docPartPr>
      <w:docPartBody>
        <w:p w:rsidR="0014786B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E4834B52FB92477593815D33FE8D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820C-89CF-4482-B9DA-6710D46B62E7}"/>
      </w:docPartPr>
      <w:docPartBody>
        <w:p w:rsidR="0014786B" w:rsidRDefault="00A6018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26B9E"/>
    <w:rsid w:val="00136293"/>
    <w:rsid w:val="0014786B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18A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7F2E-55BF-4E85-9A94-4E865CF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9</Pages>
  <Words>2407</Words>
  <Characters>13722</Characters>
  <Application>Microsoft Office Word</Application>
  <DocSecurity>4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</cp:lastModifiedBy>
  <cp:revision>2</cp:revision>
  <cp:lastPrinted>2017-08-31T09:50:00Z</cp:lastPrinted>
  <dcterms:created xsi:type="dcterms:W3CDTF">2017-09-15T01:35:00Z</dcterms:created>
  <dcterms:modified xsi:type="dcterms:W3CDTF">2017-09-15T01:35:00Z</dcterms:modified>
</cp:coreProperties>
</file>